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02E9153C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</w:t>
      </w:r>
      <w:r w:rsidR="00B42BC4">
        <w:rPr>
          <w:snapToGrid/>
          <w:color w:val="000000" w:themeColor="text1"/>
          <w:sz w:val="24"/>
          <w:szCs w:val="24"/>
        </w:rPr>
        <w:t>15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B42BC4">
        <w:rPr>
          <w:snapToGrid/>
          <w:color w:val="000000" w:themeColor="text1"/>
          <w:sz w:val="24"/>
          <w:szCs w:val="24"/>
        </w:rPr>
        <w:t>марта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AF44701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по </w:t>
      </w:r>
      <w:r w:rsidR="00B42BC4" w:rsidRPr="00B42BC4">
        <w:rPr>
          <w:color w:val="000000" w:themeColor="text1"/>
          <w:sz w:val="32"/>
          <w:szCs w:val="32"/>
        </w:rPr>
        <w:t>оценке профессиональных рисков на рабочих местах для нужд ООО «Самарские коммунальные системы» в 2022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312EAB36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B42BC4">
        <w:rPr>
          <w:b/>
          <w:sz w:val="32"/>
          <w:szCs w:val="32"/>
        </w:rPr>
        <w:t>406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43027A9" w:rsidR="007C7DEF" w:rsidRPr="009E192C" w:rsidRDefault="00B42BC4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71.20.19.130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5CAFE78" w:rsidR="007C7DEF" w:rsidRPr="009E192C" w:rsidRDefault="00B42BC4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2498435" w:rsidR="00987CF8" w:rsidRPr="006563E4" w:rsidRDefault="00B42BC4" w:rsidP="008C553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</w:t>
            </w:r>
            <w:r w:rsidRPr="00B42BC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цен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ка</w:t>
            </w:r>
            <w:r w:rsidRPr="00B42BC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профессиональных рисков на рабочих местах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0D8AB43C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B42BC4">
              <w:rPr>
                <w:b/>
                <w:sz w:val="20"/>
                <w:szCs w:val="20"/>
              </w:rPr>
              <w:t>1 316 000,00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2BC4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EF6F-538B-42FF-88AA-9D367BD4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14</Pages>
  <Words>5682</Words>
  <Characters>32390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177</cp:revision>
  <cp:lastPrinted>2019-02-04T06:44:00Z</cp:lastPrinted>
  <dcterms:created xsi:type="dcterms:W3CDTF">2019-02-07T06:22:00Z</dcterms:created>
  <dcterms:modified xsi:type="dcterms:W3CDTF">2022-03-15T07:40:00Z</dcterms:modified>
</cp:coreProperties>
</file>